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9AE" w:rsidRPr="007D09AE" w:rsidRDefault="007D09AE" w:rsidP="007D09AE">
      <w:pPr>
        <w:spacing w:line="276" w:lineRule="auto"/>
        <w:rPr>
          <w:rFonts w:ascii="Simplified Arabic" w:hAnsi="Simplified Arabic"/>
          <w:sz w:val="32"/>
          <w:szCs w:val="32"/>
          <w:lang w:bidi="ar-LB"/>
        </w:rPr>
      </w:pPr>
      <w:r w:rsidRPr="007D09AE">
        <w:rPr>
          <w:rFonts w:ascii="Simplified Arabic" w:hAnsi="Simplified Arabic"/>
          <w:sz w:val="32"/>
          <w:szCs w:val="32"/>
          <w:rtl/>
          <w:lang w:bidi="ar-LB"/>
        </w:rPr>
        <w:t xml:space="preserve">        </w:t>
      </w:r>
    </w:p>
    <w:p w:rsidR="007D09AE" w:rsidRPr="007D09AE" w:rsidRDefault="007D09AE" w:rsidP="007D09AE">
      <w:pPr>
        <w:spacing w:line="276" w:lineRule="auto"/>
        <w:jc w:val="center"/>
        <w:rPr>
          <w:rFonts w:ascii="Simplified Arabic" w:hAnsi="Simplified Arabic"/>
          <w:b/>
          <w:bCs/>
          <w:sz w:val="32"/>
          <w:szCs w:val="32"/>
          <w:rtl/>
          <w:lang w:bidi="ar-LB"/>
        </w:rPr>
      </w:pPr>
      <w:r w:rsidRPr="007D09AE">
        <w:rPr>
          <w:rFonts w:ascii="Simplified Arabic" w:hAnsi="Simplified Arabic"/>
          <w:b/>
          <w:bCs/>
          <w:sz w:val="32"/>
          <w:szCs w:val="32"/>
          <w:rtl/>
          <w:lang w:bidi="ar-LB"/>
        </w:rPr>
        <w:t>دولة رئيس مجلس النواب الأستاذ نبيه بري المحترم</w:t>
      </w:r>
    </w:p>
    <w:p w:rsidR="007D09AE" w:rsidRPr="007D09AE" w:rsidRDefault="007D09AE" w:rsidP="007D09AE">
      <w:pPr>
        <w:spacing w:line="276" w:lineRule="auto"/>
        <w:rPr>
          <w:rFonts w:ascii="Simplified Arabic" w:hAnsi="Simplified Arabic"/>
          <w:sz w:val="32"/>
          <w:szCs w:val="32"/>
          <w:rtl/>
          <w:lang w:bidi="ar-LB"/>
        </w:rPr>
      </w:pPr>
    </w:p>
    <w:p w:rsidR="007D09AE" w:rsidRPr="007D09AE" w:rsidRDefault="007D09AE" w:rsidP="007D09AE">
      <w:pPr>
        <w:spacing w:line="276" w:lineRule="auto"/>
        <w:rPr>
          <w:rFonts w:ascii="Simplified Arabic" w:hAnsi="Simplified Arabic"/>
          <w:sz w:val="32"/>
          <w:szCs w:val="32"/>
          <w:rtl/>
          <w:lang w:bidi="ar-LB"/>
        </w:rPr>
      </w:pPr>
      <w:r w:rsidRPr="007D09AE">
        <w:rPr>
          <w:rFonts w:ascii="Simplified Arabic" w:hAnsi="Simplified Arabic"/>
          <w:sz w:val="32"/>
          <w:szCs w:val="32"/>
          <w:rtl/>
          <w:lang w:bidi="ar-LB"/>
        </w:rPr>
        <w:t>تحية طيبة وبعد،</w:t>
      </w:r>
    </w:p>
    <w:p w:rsidR="007D09AE" w:rsidRPr="007D09AE" w:rsidRDefault="007D09AE" w:rsidP="007D09AE">
      <w:pPr>
        <w:spacing w:line="276" w:lineRule="auto"/>
        <w:rPr>
          <w:rFonts w:ascii="Simplified Arabic" w:hAnsi="Simplified Arabic"/>
          <w:sz w:val="32"/>
          <w:szCs w:val="32"/>
          <w:rtl/>
          <w:lang w:bidi="ar-LB"/>
        </w:rPr>
      </w:pPr>
    </w:p>
    <w:p w:rsidR="007D09AE" w:rsidRPr="007D09AE" w:rsidRDefault="007D09AE" w:rsidP="00D05B89">
      <w:pPr>
        <w:spacing w:line="276" w:lineRule="auto"/>
        <w:rPr>
          <w:rFonts w:ascii="Simplified Arabic" w:hAnsi="Simplified Arabic"/>
          <w:sz w:val="32"/>
          <w:szCs w:val="32"/>
          <w:rtl/>
          <w:lang w:bidi="ar-LB"/>
        </w:rPr>
      </w:pPr>
      <w:r w:rsidRPr="007D09AE">
        <w:rPr>
          <w:rFonts w:ascii="Simplified Arabic" w:hAnsi="Simplified Arabic"/>
          <w:sz w:val="32"/>
          <w:szCs w:val="32"/>
          <w:rtl/>
          <w:lang w:bidi="ar-LB"/>
        </w:rPr>
        <w:t xml:space="preserve">نتشرف بأن نتقدم من دولتكم باقتراح قانون يرمي الى </w:t>
      </w:r>
      <w:r>
        <w:rPr>
          <w:rFonts w:ascii="Simplified Arabic" w:hAnsi="Simplified Arabic" w:hint="cs"/>
          <w:sz w:val="32"/>
          <w:szCs w:val="32"/>
          <w:rtl/>
          <w:lang w:bidi="ar-LB"/>
        </w:rPr>
        <w:t>حماية الأطفال من التزويج المبكر الذي يشكل ظاهرة عالمية</w:t>
      </w:r>
      <w:r w:rsidR="00D05B89">
        <w:rPr>
          <w:rFonts w:ascii="Simplified Arabic" w:hAnsi="Simplified Arabic" w:hint="cs"/>
          <w:sz w:val="32"/>
          <w:szCs w:val="32"/>
          <w:rtl/>
          <w:lang w:bidi="ar-LB"/>
        </w:rPr>
        <w:t xml:space="preserve"> والى تحديد سن الزواج بثماني عشرة سنة للرجل والمرأة وعلى كل الأراضي اللبنانية.</w:t>
      </w:r>
    </w:p>
    <w:p w:rsidR="007D09AE" w:rsidRPr="007D09AE" w:rsidRDefault="007D09AE" w:rsidP="007D09AE">
      <w:pPr>
        <w:spacing w:line="276" w:lineRule="auto"/>
        <w:rPr>
          <w:rFonts w:ascii="Simplified Arabic" w:hAnsi="Simplified Arabic"/>
          <w:sz w:val="32"/>
          <w:szCs w:val="32"/>
          <w:rtl/>
          <w:lang w:bidi="ar-LB"/>
        </w:rPr>
      </w:pPr>
    </w:p>
    <w:p w:rsidR="007D09AE" w:rsidRPr="007D09AE" w:rsidRDefault="007D09AE" w:rsidP="007D09AE">
      <w:pPr>
        <w:spacing w:line="276" w:lineRule="auto"/>
        <w:rPr>
          <w:rFonts w:ascii="Simplified Arabic" w:hAnsi="Simplified Arabic"/>
          <w:sz w:val="32"/>
          <w:szCs w:val="32"/>
          <w:rtl/>
          <w:lang w:bidi="ar-LB"/>
        </w:rPr>
      </w:pPr>
      <w:r w:rsidRPr="007D09AE">
        <w:rPr>
          <w:rFonts w:ascii="Simplified Arabic" w:hAnsi="Simplified Arabic"/>
          <w:sz w:val="32"/>
          <w:szCs w:val="32"/>
          <w:rtl/>
          <w:lang w:bidi="ar-LB"/>
        </w:rPr>
        <w:t>ونودعكم أدناه نص اقتراح القانون مرفقاً بأسبابه الموجبة، متمنين على دولتكم إحالته الى اللجان النيابية، عملاً بأحكام المادتين 101 و 102 من النظام الداخلي لمجلس النواب، وصولاً الى مناقشته والتصويت عليه في الهيئة العامة للمجلس.</w:t>
      </w:r>
    </w:p>
    <w:p w:rsidR="007D09AE" w:rsidRPr="007D09AE" w:rsidRDefault="007D09AE" w:rsidP="007D09AE">
      <w:pPr>
        <w:spacing w:line="276" w:lineRule="auto"/>
        <w:rPr>
          <w:rFonts w:ascii="Simplified Arabic" w:hAnsi="Simplified Arabic"/>
          <w:sz w:val="32"/>
          <w:szCs w:val="32"/>
          <w:rtl/>
          <w:lang w:bidi="ar-LB"/>
        </w:rPr>
      </w:pPr>
    </w:p>
    <w:p w:rsidR="007D09AE" w:rsidRPr="007D09AE" w:rsidRDefault="007D09AE" w:rsidP="007D09AE">
      <w:pPr>
        <w:spacing w:line="276" w:lineRule="auto"/>
        <w:rPr>
          <w:rFonts w:ascii="Simplified Arabic" w:hAnsi="Simplified Arabic"/>
          <w:sz w:val="32"/>
          <w:szCs w:val="32"/>
          <w:rtl/>
          <w:lang w:bidi="ar-LB"/>
        </w:rPr>
      </w:pPr>
      <w:r w:rsidRPr="007D09AE">
        <w:rPr>
          <w:rFonts w:ascii="Simplified Arabic" w:hAnsi="Simplified Arabic"/>
          <w:sz w:val="32"/>
          <w:szCs w:val="32"/>
          <w:rtl/>
          <w:lang w:bidi="ar-LB"/>
        </w:rPr>
        <w:t xml:space="preserve"> </w:t>
      </w:r>
    </w:p>
    <w:p w:rsidR="007D09AE" w:rsidRPr="007D09AE" w:rsidRDefault="007D09AE" w:rsidP="007D09AE">
      <w:pPr>
        <w:spacing w:line="276" w:lineRule="auto"/>
        <w:rPr>
          <w:rFonts w:ascii="Simplified Arabic" w:hAnsi="Simplified Arabic"/>
          <w:sz w:val="32"/>
          <w:szCs w:val="32"/>
          <w:lang w:bidi="ar-LB"/>
        </w:rPr>
      </w:pPr>
      <w:r w:rsidRPr="007D09AE">
        <w:rPr>
          <w:rFonts w:ascii="Simplified Arabic" w:hAnsi="Simplified Arabic"/>
          <w:sz w:val="32"/>
          <w:szCs w:val="32"/>
          <w:rtl/>
          <w:lang w:bidi="ar-LB"/>
        </w:rPr>
        <w:t xml:space="preserve">                                                        وتفضلوا بقبول الإحترام  </w:t>
      </w:r>
    </w:p>
    <w:p w:rsidR="007D09AE" w:rsidRPr="007D09AE" w:rsidRDefault="007D09AE" w:rsidP="00E979DE">
      <w:pPr>
        <w:tabs>
          <w:tab w:val="left" w:pos="5367"/>
        </w:tabs>
        <w:spacing w:line="276" w:lineRule="auto"/>
        <w:rPr>
          <w:rFonts w:ascii="Simplified Arabic" w:hAnsi="Simplified Arabic"/>
          <w:sz w:val="32"/>
          <w:szCs w:val="32"/>
          <w:lang w:bidi="ar-LB"/>
        </w:rPr>
      </w:pPr>
      <w:r w:rsidRPr="007D09AE">
        <w:rPr>
          <w:rFonts w:ascii="Simplified Arabic" w:hAnsi="Simplified Arabic"/>
          <w:sz w:val="32"/>
          <w:szCs w:val="32"/>
          <w:rtl/>
          <w:lang w:bidi="ar-LB"/>
        </w:rPr>
        <w:tab/>
        <w:t xml:space="preserve"> </w:t>
      </w:r>
    </w:p>
    <w:p w:rsidR="007D09AE" w:rsidRPr="007D09AE" w:rsidRDefault="007D09AE" w:rsidP="007D09AE">
      <w:pPr>
        <w:spacing w:line="276" w:lineRule="auto"/>
        <w:rPr>
          <w:rFonts w:ascii="Simplified Arabic" w:hAnsi="Simplified Arabic"/>
          <w:b/>
          <w:bCs/>
          <w:sz w:val="32"/>
          <w:szCs w:val="32"/>
          <w:lang w:val="en-US" w:bidi="ar-LB"/>
        </w:rPr>
      </w:pPr>
      <w:r w:rsidRPr="007D09AE">
        <w:rPr>
          <w:rFonts w:ascii="Simplified Arabic" w:hAnsi="Simplified Arabic"/>
          <w:sz w:val="32"/>
          <w:szCs w:val="32"/>
          <w:rtl/>
          <w:lang w:val="en-US" w:bidi="ar-LB"/>
        </w:rPr>
        <w:t xml:space="preserve">                           </w:t>
      </w:r>
      <w:r w:rsidRPr="007D09AE">
        <w:rPr>
          <w:rFonts w:ascii="Simplified Arabic" w:hAnsi="Simplified Arabic"/>
          <w:sz w:val="32"/>
          <w:szCs w:val="32"/>
          <w:lang w:val="en-US" w:bidi="ar-LB"/>
        </w:rPr>
        <w:t xml:space="preserve">             </w:t>
      </w:r>
      <w:r w:rsidRPr="007D09AE">
        <w:rPr>
          <w:rFonts w:ascii="Simplified Arabic" w:hAnsi="Simplified Arabic"/>
          <w:sz w:val="32"/>
          <w:szCs w:val="32"/>
          <w:rtl/>
          <w:lang w:val="en-US" w:bidi="ar-LB"/>
        </w:rPr>
        <w:t xml:space="preserve"> </w:t>
      </w:r>
      <w:r w:rsidRPr="007D09AE">
        <w:rPr>
          <w:rFonts w:ascii="Simplified Arabic" w:hAnsi="Simplified Arabic"/>
          <w:sz w:val="32"/>
          <w:szCs w:val="32"/>
          <w:lang w:val="en-US" w:bidi="ar-LB"/>
        </w:rPr>
        <w:t xml:space="preserve">               </w:t>
      </w:r>
      <w:r w:rsidRPr="007D09AE">
        <w:rPr>
          <w:rFonts w:ascii="Simplified Arabic" w:hAnsi="Simplified Arabic"/>
          <w:sz w:val="32"/>
          <w:szCs w:val="32"/>
          <w:rtl/>
          <w:lang w:val="en-US" w:bidi="ar-LB"/>
        </w:rPr>
        <w:t xml:space="preserve">  </w:t>
      </w:r>
      <w:r w:rsidRPr="007D09AE">
        <w:rPr>
          <w:rFonts w:ascii="Simplified Arabic" w:hAnsi="Simplified Arabic"/>
          <w:b/>
          <w:bCs/>
          <w:sz w:val="32"/>
          <w:szCs w:val="32"/>
          <w:rtl/>
          <w:lang w:val="en-US" w:bidi="ar-LB"/>
        </w:rPr>
        <w:t>النائب ايلي كيروز</w:t>
      </w:r>
    </w:p>
    <w:p w:rsidR="007D09AE" w:rsidRPr="007D09AE" w:rsidRDefault="007D09AE" w:rsidP="007D09AE">
      <w:pPr>
        <w:spacing w:line="276" w:lineRule="auto"/>
        <w:rPr>
          <w:rFonts w:ascii="Simplified Arabic" w:hAnsi="Simplified Arabic"/>
          <w:sz w:val="32"/>
          <w:szCs w:val="32"/>
          <w:rtl/>
          <w:lang w:val="en-US" w:bidi="ar-LB"/>
        </w:rPr>
      </w:pPr>
    </w:p>
    <w:p w:rsidR="007D09AE" w:rsidRPr="007D09AE" w:rsidRDefault="007D09AE" w:rsidP="007D09AE">
      <w:pPr>
        <w:spacing w:line="276" w:lineRule="auto"/>
        <w:rPr>
          <w:rFonts w:ascii="Simplified Arabic" w:hAnsi="Simplified Arabic"/>
          <w:sz w:val="32"/>
          <w:szCs w:val="32"/>
          <w:rtl/>
          <w:lang w:val="en-US" w:bidi="ar-LB"/>
        </w:rPr>
      </w:pPr>
    </w:p>
    <w:p w:rsidR="007D09AE" w:rsidRDefault="007D09AE" w:rsidP="007D09AE">
      <w:pPr>
        <w:spacing w:line="276" w:lineRule="auto"/>
        <w:rPr>
          <w:rFonts w:ascii="Simplified Arabic" w:hAnsi="Simplified Arabic" w:hint="cs"/>
          <w:b/>
          <w:bCs/>
          <w:szCs w:val="24"/>
          <w:rtl/>
          <w:lang w:val="en-US" w:bidi="ar-LB"/>
        </w:rPr>
      </w:pPr>
    </w:p>
    <w:p w:rsidR="00E979DE" w:rsidRDefault="00E979DE" w:rsidP="007D09AE">
      <w:pPr>
        <w:spacing w:line="276" w:lineRule="auto"/>
        <w:rPr>
          <w:rFonts w:ascii="Simplified Arabic" w:hAnsi="Simplified Arabic" w:hint="cs"/>
          <w:b/>
          <w:bCs/>
          <w:szCs w:val="24"/>
          <w:rtl/>
          <w:lang w:val="en-US" w:bidi="ar-LB"/>
        </w:rPr>
      </w:pPr>
    </w:p>
    <w:p w:rsidR="00E979DE" w:rsidRDefault="00E979DE" w:rsidP="007D09AE">
      <w:pPr>
        <w:spacing w:line="276" w:lineRule="auto"/>
        <w:rPr>
          <w:rFonts w:ascii="Simplified Arabic" w:hAnsi="Simplified Arabic" w:hint="cs"/>
          <w:b/>
          <w:bCs/>
          <w:szCs w:val="24"/>
          <w:rtl/>
          <w:lang w:val="en-US" w:bidi="ar-LB"/>
        </w:rPr>
      </w:pPr>
    </w:p>
    <w:p w:rsidR="00E979DE" w:rsidRDefault="00E979DE" w:rsidP="007D09AE">
      <w:pPr>
        <w:spacing w:line="276" w:lineRule="auto"/>
        <w:rPr>
          <w:rFonts w:ascii="Simplified Arabic" w:hAnsi="Simplified Arabic" w:hint="cs"/>
          <w:b/>
          <w:bCs/>
          <w:szCs w:val="24"/>
          <w:rtl/>
          <w:lang w:val="en-US" w:bidi="ar-LB"/>
        </w:rPr>
      </w:pPr>
    </w:p>
    <w:p w:rsidR="00E979DE" w:rsidRDefault="00E979DE" w:rsidP="007D09AE">
      <w:pPr>
        <w:spacing w:line="276" w:lineRule="auto"/>
        <w:rPr>
          <w:rFonts w:ascii="Simplified Arabic" w:hAnsi="Simplified Arabic" w:hint="cs"/>
          <w:b/>
          <w:bCs/>
          <w:szCs w:val="24"/>
          <w:rtl/>
          <w:lang w:val="en-US" w:bidi="ar-LB"/>
        </w:rPr>
      </w:pPr>
    </w:p>
    <w:p w:rsidR="00E979DE" w:rsidRDefault="00E979DE" w:rsidP="007D09AE">
      <w:pPr>
        <w:spacing w:line="276" w:lineRule="auto"/>
        <w:rPr>
          <w:rFonts w:ascii="Simplified Arabic" w:hAnsi="Simplified Arabic" w:hint="cs"/>
          <w:b/>
          <w:bCs/>
          <w:szCs w:val="24"/>
          <w:rtl/>
          <w:lang w:val="en-US" w:bidi="ar-LB"/>
        </w:rPr>
      </w:pPr>
    </w:p>
    <w:p w:rsidR="00E979DE" w:rsidRDefault="00E979DE" w:rsidP="007D09AE">
      <w:pPr>
        <w:spacing w:line="276" w:lineRule="auto"/>
        <w:rPr>
          <w:rFonts w:ascii="Simplified Arabic" w:hAnsi="Simplified Arabic" w:hint="cs"/>
          <w:b/>
          <w:bCs/>
          <w:szCs w:val="24"/>
          <w:rtl/>
          <w:lang w:val="en-US" w:bidi="ar-LB"/>
        </w:rPr>
      </w:pPr>
    </w:p>
    <w:p w:rsidR="00E979DE" w:rsidRDefault="00E979DE" w:rsidP="007D09AE">
      <w:pPr>
        <w:spacing w:line="276" w:lineRule="auto"/>
        <w:rPr>
          <w:rFonts w:ascii="Simplified Arabic" w:hAnsi="Simplified Arabic" w:hint="cs"/>
          <w:b/>
          <w:bCs/>
          <w:szCs w:val="24"/>
          <w:rtl/>
          <w:lang w:val="en-US" w:bidi="ar-LB"/>
        </w:rPr>
      </w:pPr>
    </w:p>
    <w:p w:rsidR="00E979DE" w:rsidRDefault="00E979DE" w:rsidP="007D09AE">
      <w:pPr>
        <w:spacing w:line="276" w:lineRule="auto"/>
        <w:rPr>
          <w:rFonts w:ascii="Simplified Arabic" w:hAnsi="Simplified Arabic" w:hint="cs"/>
          <w:b/>
          <w:bCs/>
          <w:szCs w:val="24"/>
          <w:rtl/>
          <w:lang w:val="en-US" w:bidi="ar-LB"/>
        </w:rPr>
      </w:pPr>
    </w:p>
    <w:p w:rsidR="00E979DE" w:rsidRDefault="00E979DE" w:rsidP="007D09AE">
      <w:pPr>
        <w:spacing w:line="276" w:lineRule="auto"/>
        <w:rPr>
          <w:rFonts w:ascii="Simplified Arabic" w:hAnsi="Simplified Arabic" w:hint="cs"/>
          <w:b/>
          <w:bCs/>
          <w:szCs w:val="24"/>
          <w:rtl/>
          <w:lang w:val="en-US" w:bidi="ar-LB"/>
        </w:rPr>
      </w:pPr>
    </w:p>
    <w:p w:rsidR="00E979DE" w:rsidRDefault="00E979DE" w:rsidP="007D09AE">
      <w:pPr>
        <w:spacing w:line="276" w:lineRule="auto"/>
        <w:rPr>
          <w:rFonts w:ascii="Simplified Arabic" w:hAnsi="Simplified Arabic" w:hint="cs"/>
          <w:b/>
          <w:bCs/>
          <w:szCs w:val="24"/>
          <w:rtl/>
          <w:lang w:val="en-US" w:bidi="ar-LB"/>
        </w:rPr>
      </w:pPr>
    </w:p>
    <w:p w:rsidR="00E979DE" w:rsidRDefault="00E979DE" w:rsidP="007D09AE">
      <w:pPr>
        <w:spacing w:line="276" w:lineRule="auto"/>
        <w:rPr>
          <w:rFonts w:ascii="Simplified Arabic" w:hAnsi="Simplified Arabic" w:hint="cs"/>
          <w:b/>
          <w:bCs/>
          <w:szCs w:val="24"/>
          <w:rtl/>
          <w:lang w:val="en-US" w:bidi="ar-LB"/>
        </w:rPr>
      </w:pPr>
    </w:p>
    <w:p w:rsidR="00E979DE" w:rsidRDefault="00E979DE" w:rsidP="007D09AE">
      <w:pPr>
        <w:spacing w:line="276" w:lineRule="auto"/>
        <w:rPr>
          <w:rFonts w:ascii="Simplified Arabic" w:hAnsi="Simplified Arabic" w:hint="cs"/>
          <w:b/>
          <w:bCs/>
          <w:szCs w:val="24"/>
          <w:rtl/>
          <w:lang w:val="en-US" w:bidi="ar-LB"/>
        </w:rPr>
      </w:pPr>
    </w:p>
    <w:p w:rsidR="00E979DE" w:rsidRDefault="00E979DE" w:rsidP="007D09AE">
      <w:pPr>
        <w:spacing w:line="276" w:lineRule="auto"/>
        <w:rPr>
          <w:rFonts w:ascii="Simplified Arabic" w:hAnsi="Simplified Arabic" w:hint="cs"/>
          <w:b/>
          <w:bCs/>
          <w:szCs w:val="24"/>
          <w:rtl/>
          <w:lang w:val="en-US" w:bidi="ar-LB"/>
        </w:rPr>
      </w:pPr>
    </w:p>
    <w:p w:rsidR="00E979DE" w:rsidRPr="007D09AE" w:rsidRDefault="00E979DE" w:rsidP="007D09AE">
      <w:pPr>
        <w:spacing w:line="276" w:lineRule="auto"/>
        <w:rPr>
          <w:rFonts w:ascii="Simplified Arabic" w:hAnsi="Simplified Arabic"/>
          <w:b/>
          <w:bCs/>
          <w:sz w:val="32"/>
          <w:szCs w:val="32"/>
          <w:u w:val="single"/>
          <w:rtl/>
          <w:lang w:bidi="ar-LB"/>
        </w:rPr>
      </w:pPr>
    </w:p>
    <w:p w:rsidR="007D09AE" w:rsidRPr="007D09AE" w:rsidRDefault="007D09AE" w:rsidP="007D09AE">
      <w:pPr>
        <w:spacing w:line="276" w:lineRule="auto"/>
        <w:jc w:val="center"/>
        <w:rPr>
          <w:rFonts w:ascii="Simplified Arabic" w:hAnsi="Simplified Arabic"/>
          <w:b/>
          <w:bCs/>
          <w:sz w:val="32"/>
          <w:szCs w:val="32"/>
          <w:u w:val="single"/>
          <w:rtl/>
          <w:lang w:bidi="ar-LB"/>
        </w:rPr>
      </w:pPr>
      <w:r w:rsidRPr="007D09AE">
        <w:rPr>
          <w:rFonts w:ascii="Simplified Arabic" w:hAnsi="Simplified Arabic"/>
          <w:b/>
          <w:bCs/>
          <w:sz w:val="32"/>
          <w:szCs w:val="32"/>
          <w:u w:val="single"/>
          <w:rtl/>
          <w:lang w:bidi="ar-LB"/>
        </w:rPr>
        <w:lastRenderedPageBreak/>
        <w:t>اقتراح قانون</w:t>
      </w:r>
    </w:p>
    <w:p w:rsidR="007D09AE" w:rsidRPr="007D09AE" w:rsidRDefault="007D09AE" w:rsidP="007D09AE">
      <w:pPr>
        <w:spacing w:line="276" w:lineRule="auto"/>
        <w:jc w:val="center"/>
        <w:rPr>
          <w:rFonts w:ascii="Simplified Arabic" w:hAnsi="Simplified Arabic"/>
          <w:b/>
          <w:bCs/>
          <w:sz w:val="32"/>
          <w:szCs w:val="32"/>
          <w:u w:val="single"/>
          <w:rtl/>
          <w:lang w:bidi="ar-LB"/>
        </w:rPr>
      </w:pPr>
      <w:r w:rsidRPr="007D09AE">
        <w:rPr>
          <w:rFonts w:ascii="Simplified Arabic" w:hAnsi="Simplified Arabic"/>
          <w:b/>
          <w:bCs/>
          <w:sz w:val="32"/>
          <w:szCs w:val="32"/>
          <w:u w:val="single"/>
          <w:rtl/>
          <w:lang w:bidi="ar-LB"/>
        </w:rPr>
        <w:t>يتعلق بحماية الأطفال من التزويج المبكر</w:t>
      </w:r>
    </w:p>
    <w:p w:rsidR="007D09AE" w:rsidRPr="007D09AE" w:rsidRDefault="007D09AE" w:rsidP="007D09AE">
      <w:pPr>
        <w:spacing w:line="276" w:lineRule="auto"/>
        <w:jc w:val="center"/>
        <w:rPr>
          <w:rFonts w:ascii="Simplified Arabic" w:hAnsi="Simplified Arabic"/>
          <w:sz w:val="32"/>
          <w:szCs w:val="32"/>
          <w:rtl/>
          <w:lang w:bidi="ar-LB"/>
        </w:rPr>
      </w:pPr>
      <w:r w:rsidRPr="007D09AE">
        <w:rPr>
          <w:rFonts w:ascii="Simplified Arabic" w:hAnsi="Simplified Arabic"/>
          <w:b/>
          <w:bCs/>
          <w:sz w:val="32"/>
          <w:szCs w:val="32"/>
          <w:u w:val="single"/>
          <w:rtl/>
          <w:lang w:bidi="ar-LB"/>
        </w:rPr>
        <w:t>الأسباب الموجبة</w:t>
      </w:r>
    </w:p>
    <w:p w:rsidR="007D09AE" w:rsidRPr="007D09AE" w:rsidRDefault="007D09AE" w:rsidP="007D09AE">
      <w:pPr>
        <w:spacing w:line="276" w:lineRule="auto"/>
        <w:rPr>
          <w:rFonts w:ascii="Simplified Arabic" w:hAnsi="Simplified Arabic"/>
          <w:sz w:val="32"/>
          <w:szCs w:val="32"/>
          <w:rtl/>
          <w:lang w:bidi="ar-LB"/>
        </w:rPr>
      </w:pPr>
    </w:p>
    <w:p w:rsidR="007D09AE" w:rsidRPr="007D09AE" w:rsidRDefault="007D09AE" w:rsidP="007D09AE">
      <w:pPr>
        <w:spacing w:line="276" w:lineRule="auto"/>
        <w:rPr>
          <w:rFonts w:ascii="Simplified Arabic" w:hAnsi="Simplified Arabic"/>
          <w:sz w:val="32"/>
          <w:szCs w:val="32"/>
          <w:rtl/>
          <w:lang w:bidi="ar-LB"/>
        </w:rPr>
      </w:pPr>
      <w:r w:rsidRPr="007D09AE">
        <w:rPr>
          <w:rFonts w:ascii="Simplified Arabic" w:hAnsi="Simplified Arabic"/>
          <w:sz w:val="32"/>
          <w:szCs w:val="32"/>
          <w:rtl/>
          <w:lang w:bidi="ar-LB"/>
        </w:rPr>
        <w:t xml:space="preserve">   1- لمّا كانت الفقرة "ب" من مقدمة الدستور اللبناني قد نصّت على التزام لبنان بأحكام مواثيق الأمم المتحدة والإعلان العالمي لحقوق الإنسان. وعلى أن تجسّد الدولة هذه المبادئ في جميع الحقول والمجالات دون استثناء.</w:t>
      </w:r>
    </w:p>
    <w:p w:rsidR="007D09AE" w:rsidRPr="007D09AE" w:rsidRDefault="007D09AE" w:rsidP="007D09AE">
      <w:pPr>
        <w:spacing w:line="276" w:lineRule="auto"/>
        <w:rPr>
          <w:rFonts w:ascii="Simplified Arabic" w:hAnsi="Simplified Arabic"/>
          <w:sz w:val="32"/>
          <w:szCs w:val="32"/>
          <w:rtl/>
          <w:lang w:bidi="ar-LB"/>
        </w:rPr>
      </w:pPr>
      <w:r w:rsidRPr="007D09AE">
        <w:rPr>
          <w:rFonts w:ascii="Simplified Arabic" w:hAnsi="Simplified Arabic"/>
          <w:sz w:val="32"/>
          <w:szCs w:val="32"/>
          <w:rtl/>
          <w:lang w:bidi="ar-LB"/>
        </w:rPr>
        <w:t xml:space="preserve">   2- ولمّا كانت شرعة حقوق الإنسان قد نصّت في المادة 16 منها على اعتبار الأسرة الوحدة الطبيعية والأساسية للمجتمع ولها حق التمتّع بحماية المجتمع والدولة. </w:t>
      </w:r>
    </w:p>
    <w:p w:rsidR="007D09AE" w:rsidRPr="007D09AE" w:rsidRDefault="007D09AE" w:rsidP="007D09AE">
      <w:pPr>
        <w:spacing w:line="276" w:lineRule="auto"/>
        <w:rPr>
          <w:rFonts w:ascii="Simplified Arabic" w:hAnsi="Simplified Arabic"/>
          <w:sz w:val="32"/>
          <w:szCs w:val="32"/>
          <w:rtl/>
          <w:lang w:bidi="ar-LB"/>
        </w:rPr>
      </w:pPr>
      <w:r w:rsidRPr="007D09AE">
        <w:rPr>
          <w:rFonts w:ascii="Simplified Arabic" w:hAnsi="Simplified Arabic"/>
          <w:sz w:val="32"/>
          <w:szCs w:val="32"/>
          <w:rtl/>
          <w:lang w:bidi="ar-LB"/>
        </w:rPr>
        <w:t xml:space="preserve">   3- ولمّا كانت المادة 11 من العهد الدولي الخاص بالحقوق الإقتصادية والإجتماعية والثقافية قد نصّت على وجوب منح الأسرة التي تشكّل الوحدة الطبيعية والأساسية في المجتمع أكبر قدر ممكن من الحماية والمساعدة.</w:t>
      </w:r>
    </w:p>
    <w:p w:rsidR="007D09AE" w:rsidRPr="007D09AE" w:rsidRDefault="007D09AE" w:rsidP="007D09AE">
      <w:pPr>
        <w:spacing w:line="276" w:lineRule="auto"/>
        <w:rPr>
          <w:rFonts w:ascii="Simplified Arabic" w:hAnsi="Simplified Arabic"/>
          <w:sz w:val="32"/>
          <w:szCs w:val="32"/>
          <w:rtl/>
          <w:lang w:bidi="ar-LB"/>
        </w:rPr>
      </w:pPr>
      <w:r w:rsidRPr="007D09AE">
        <w:rPr>
          <w:rFonts w:ascii="Simplified Arabic" w:hAnsi="Simplified Arabic"/>
          <w:sz w:val="32"/>
          <w:szCs w:val="32"/>
          <w:rtl/>
          <w:lang w:bidi="ar-LB"/>
        </w:rPr>
        <w:t xml:space="preserve">   4- ولمّا كانت المادة 16، فقرة 2، من اتفاقية القضاء على جميع أشكال التمييز ضد المرأة قد شدّدت على اتخاذ التدابير الضرورية، بما فيها التشريعية لتحديد سن دنيا للزواج بشكل يمنع زواج الأطفال.</w:t>
      </w:r>
    </w:p>
    <w:p w:rsidR="007D09AE" w:rsidRPr="007D09AE" w:rsidRDefault="007D09AE" w:rsidP="007D09AE">
      <w:pPr>
        <w:spacing w:line="276" w:lineRule="auto"/>
        <w:rPr>
          <w:rFonts w:ascii="Simplified Arabic" w:hAnsi="Simplified Arabic"/>
          <w:sz w:val="32"/>
          <w:szCs w:val="32"/>
          <w:rtl/>
          <w:lang w:bidi="ar-LB"/>
        </w:rPr>
      </w:pPr>
      <w:r w:rsidRPr="007D09AE">
        <w:rPr>
          <w:rFonts w:ascii="Simplified Arabic" w:hAnsi="Simplified Arabic"/>
          <w:sz w:val="32"/>
          <w:szCs w:val="32"/>
          <w:rtl/>
          <w:lang w:bidi="ar-LB"/>
        </w:rPr>
        <w:t xml:space="preserve">   5- ولمّا كانت المادة الأولى من اتفاقية حقوق الطفل قد عرّفت الطفل بأنه "الإنسان الذي لم يتجاوز الثامنة عشرة من عمره"، وقد صادق لبنان على هذه الإتفاقية في العام 1990. </w:t>
      </w:r>
    </w:p>
    <w:p w:rsidR="007D09AE" w:rsidRPr="007D09AE" w:rsidRDefault="007D09AE" w:rsidP="007D09AE">
      <w:pPr>
        <w:spacing w:line="276" w:lineRule="auto"/>
        <w:rPr>
          <w:rFonts w:ascii="Simplified Arabic" w:hAnsi="Simplified Arabic"/>
          <w:sz w:val="32"/>
          <w:szCs w:val="32"/>
          <w:rtl/>
          <w:lang w:bidi="ar-LB"/>
        </w:rPr>
      </w:pPr>
      <w:r w:rsidRPr="007D09AE">
        <w:rPr>
          <w:rFonts w:ascii="Simplified Arabic" w:hAnsi="Simplified Arabic"/>
          <w:sz w:val="32"/>
          <w:szCs w:val="32"/>
          <w:rtl/>
          <w:lang w:bidi="ar-LB"/>
        </w:rPr>
        <w:t xml:space="preserve">   6- ولمّا كانت التوصيات الصادرة عن لجان الأمم المتحدة المعنية بحقوق الإنسان تحثّ الدولة اللبنانية على تحديد السن القانونية للزواج بواقع 18 عاماً.</w:t>
      </w:r>
    </w:p>
    <w:p w:rsidR="007D09AE" w:rsidRPr="007D09AE" w:rsidRDefault="007D09AE" w:rsidP="007D09AE">
      <w:pPr>
        <w:spacing w:line="276" w:lineRule="auto"/>
        <w:rPr>
          <w:rFonts w:ascii="Simplified Arabic" w:hAnsi="Simplified Arabic"/>
          <w:sz w:val="32"/>
          <w:szCs w:val="32"/>
          <w:rtl/>
          <w:lang w:bidi="ar-LB"/>
        </w:rPr>
      </w:pPr>
      <w:r w:rsidRPr="007D09AE">
        <w:rPr>
          <w:rFonts w:ascii="Simplified Arabic" w:hAnsi="Simplified Arabic"/>
          <w:sz w:val="32"/>
          <w:szCs w:val="32"/>
          <w:rtl/>
          <w:lang w:bidi="ar-LB"/>
        </w:rPr>
        <w:t xml:space="preserve">   7- ولمّا كانت المادة الثانية من قانون أصول المحاكمات المدنية فرضت على المحاكم أن تتقيّد بمبدأ تسلسل القواعد وأن تتقدّم أحكام المعاهدات الدولية على أحكام القانون العادي عند تعارضها وفي مجال التطبيق.</w:t>
      </w:r>
    </w:p>
    <w:p w:rsidR="007D09AE" w:rsidRPr="007D09AE" w:rsidRDefault="007D09AE" w:rsidP="007D09AE">
      <w:pPr>
        <w:spacing w:line="276" w:lineRule="auto"/>
        <w:rPr>
          <w:rFonts w:ascii="Simplified Arabic" w:hAnsi="Simplified Arabic"/>
          <w:sz w:val="32"/>
          <w:szCs w:val="32"/>
          <w:rtl/>
          <w:lang w:bidi="ar-LB"/>
        </w:rPr>
      </w:pPr>
      <w:r w:rsidRPr="007D09AE">
        <w:rPr>
          <w:rFonts w:ascii="Simplified Arabic" w:hAnsi="Simplified Arabic"/>
          <w:sz w:val="32"/>
          <w:szCs w:val="32"/>
          <w:rtl/>
          <w:lang w:bidi="ar-LB"/>
        </w:rPr>
        <w:t xml:space="preserve">   8- ولمّا كان قانون الموجبات والعقود قد حدد في المادة 215 منه سن الرشد المدني بثماني عشرة سنة وكسنّ للإلتزام. (سن رشد مدني).</w:t>
      </w:r>
    </w:p>
    <w:p w:rsidR="007D09AE" w:rsidRPr="007D09AE" w:rsidRDefault="007D09AE" w:rsidP="007D09AE">
      <w:pPr>
        <w:spacing w:line="276" w:lineRule="auto"/>
        <w:jc w:val="left"/>
        <w:rPr>
          <w:rFonts w:ascii="Simplified Arabic" w:hAnsi="Simplified Arabic"/>
          <w:sz w:val="32"/>
          <w:szCs w:val="32"/>
          <w:rtl/>
          <w:lang w:bidi="ar-LB"/>
        </w:rPr>
      </w:pPr>
      <w:r w:rsidRPr="007D09AE">
        <w:rPr>
          <w:rFonts w:ascii="Simplified Arabic" w:hAnsi="Simplified Arabic"/>
          <w:sz w:val="32"/>
          <w:szCs w:val="32"/>
          <w:rtl/>
          <w:lang w:bidi="ar-LB"/>
        </w:rPr>
        <w:t xml:space="preserve">   9- ولمّا كان المشترع قد أراد التوحيد بين سنّي الرشد المدني والرشد الجزائي، فاعتبر أنه إذا أتمّ شخص سن الثامنة عشرة من عمره فإنه بذلك يكون قد بلغ سن الرشد الجزائي وصار أهلاً لأن يُسأل مسؤولية تامّة وأن توقع عليه أية عقوبة. </w:t>
      </w:r>
      <w:r w:rsidRPr="007D09AE">
        <w:rPr>
          <w:rFonts w:ascii="Simplified Arabic" w:hAnsi="Simplified Arabic"/>
          <w:sz w:val="32"/>
          <w:szCs w:val="32"/>
          <w:rtl/>
          <w:lang w:bidi="ar-LB"/>
        </w:rPr>
        <w:br/>
        <w:t>(سن رشد جزائي).</w:t>
      </w:r>
    </w:p>
    <w:p w:rsidR="007D09AE" w:rsidRPr="007D09AE" w:rsidRDefault="007D09AE" w:rsidP="007D09AE">
      <w:pPr>
        <w:spacing w:line="276" w:lineRule="auto"/>
        <w:rPr>
          <w:rFonts w:ascii="Simplified Arabic" w:hAnsi="Simplified Arabic"/>
          <w:sz w:val="32"/>
          <w:szCs w:val="32"/>
          <w:rtl/>
          <w:lang w:bidi="ar-LB"/>
        </w:rPr>
      </w:pPr>
      <w:r w:rsidRPr="007D09AE">
        <w:rPr>
          <w:rFonts w:ascii="Simplified Arabic" w:hAnsi="Simplified Arabic"/>
          <w:sz w:val="32"/>
          <w:szCs w:val="32"/>
          <w:rtl/>
          <w:lang w:bidi="ar-LB"/>
        </w:rPr>
        <w:t xml:space="preserve">   10- ولمّا كان الدستور اللبناني قد فرض في المادة 21 منه سنّاً للناخب يجب أن تتوافر فيه وهي إحدى وعشرون سنة. (سن رشد انتخابي).</w:t>
      </w:r>
    </w:p>
    <w:p w:rsidR="007D09AE" w:rsidRPr="007D09AE" w:rsidRDefault="007D09AE" w:rsidP="007D09AE">
      <w:pPr>
        <w:spacing w:line="276" w:lineRule="auto"/>
        <w:rPr>
          <w:rFonts w:ascii="Simplified Arabic" w:hAnsi="Simplified Arabic"/>
          <w:sz w:val="32"/>
          <w:szCs w:val="32"/>
          <w:rtl/>
          <w:lang w:bidi="ar-LB"/>
        </w:rPr>
      </w:pPr>
      <w:r w:rsidRPr="007D09AE">
        <w:rPr>
          <w:rFonts w:ascii="Simplified Arabic" w:hAnsi="Simplified Arabic"/>
          <w:sz w:val="32"/>
          <w:szCs w:val="32"/>
          <w:rtl/>
          <w:lang w:bidi="ar-LB"/>
        </w:rPr>
        <w:lastRenderedPageBreak/>
        <w:t xml:space="preserve">   11- ولمّا كان قانون العمل اللبناني اشترط توافر سن الثامنة عشرة من العمر للإنتساب الى النقابات العمالية (سن رشد نقابي).</w:t>
      </w:r>
    </w:p>
    <w:p w:rsidR="007D09AE" w:rsidRPr="007D09AE" w:rsidRDefault="007D09AE" w:rsidP="007D09AE">
      <w:pPr>
        <w:spacing w:line="276" w:lineRule="auto"/>
        <w:rPr>
          <w:rFonts w:ascii="Simplified Arabic" w:hAnsi="Simplified Arabic"/>
          <w:sz w:val="32"/>
          <w:szCs w:val="32"/>
          <w:rtl/>
          <w:lang w:bidi="ar-LB"/>
        </w:rPr>
      </w:pPr>
      <w:r w:rsidRPr="007D09AE">
        <w:rPr>
          <w:rFonts w:ascii="Simplified Arabic" w:hAnsi="Simplified Arabic"/>
          <w:sz w:val="32"/>
          <w:szCs w:val="32"/>
          <w:rtl/>
          <w:lang w:bidi="ar-LB"/>
        </w:rPr>
        <w:t xml:space="preserve">   12- ولمّا كان القانون رقم 422/2002 المتعلق بالأحداث المخالفين للقانون أو المٌعرضين للخطر قد عرّف الحدث بأنه الشخص الذي لم يتمّ الثامنة عشرة من عمره.</w:t>
      </w:r>
    </w:p>
    <w:p w:rsidR="007D09AE" w:rsidRPr="007D09AE" w:rsidRDefault="007D09AE" w:rsidP="007D09AE">
      <w:pPr>
        <w:spacing w:line="276" w:lineRule="auto"/>
        <w:rPr>
          <w:rFonts w:ascii="Simplified Arabic" w:hAnsi="Simplified Arabic"/>
          <w:sz w:val="32"/>
          <w:szCs w:val="32"/>
          <w:rtl/>
          <w:lang w:bidi="ar-LB"/>
        </w:rPr>
      </w:pPr>
      <w:r w:rsidRPr="007D09AE">
        <w:rPr>
          <w:rFonts w:ascii="Simplified Arabic" w:hAnsi="Simplified Arabic"/>
          <w:sz w:val="32"/>
          <w:szCs w:val="32"/>
          <w:rtl/>
          <w:lang w:bidi="ar-LB"/>
        </w:rPr>
        <w:t xml:space="preserve">   13- ولمّا كان قانون السير قد فرض في المادة 199 منه أن يبلغ المواطن اللبناني ثمانية عشر عاماً أو واحداً وعشرين عاماً للإستحصال على رخصة سوق.</w:t>
      </w:r>
    </w:p>
    <w:p w:rsidR="007D09AE" w:rsidRPr="007D09AE" w:rsidRDefault="007D09AE" w:rsidP="007D09AE">
      <w:pPr>
        <w:spacing w:line="276" w:lineRule="auto"/>
        <w:rPr>
          <w:rFonts w:ascii="Simplified Arabic" w:hAnsi="Simplified Arabic"/>
          <w:sz w:val="32"/>
          <w:szCs w:val="32"/>
          <w:rtl/>
          <w:lang w:bidi="ar-LB"/>
        </w:rPr>
      </w:pPr>
      <w:r w:rsidRPr="007D09AE">
        <w:rPr>
          <w:rFonts w:ascii="Simplified Arabic" w:hAnsi="Simplified Arabic"/>
          <w:sz w:val="32"/>
          <w:szCs w:val="32"/>
          <w:rtl/>
          <w:lang w:bidi="ar-LB"/>
        </w:rPr>
        <w:t xml:space="preserve">   14- ولمّا كان يتبيّن بالتالي أن القانون اللبناني قد وضع سناً دنيا للإستحقاقات الحياتية العادية، من حيث الأهلية والإدراك والوعي والإرادة والخبرة الحياتية والنضوج العقلي والنفسي والعاطفي وتفهّم مخاطر الحياة، فلا يعقل أن يكون "استحقاق مصيري" كالزواج وكأنه الأكثر سطحية والأقل أهمية من بين كل الإستحقاقات. إن الزواج لا يرتبط فقط بالقدرة على الإنجاب، بل يرتبط بسن الرشد ويرتبط بالحب والحنان والإخلاص والتعاون والسعادة والبناء السليم للأسرة.</w:t>
      </w:r>
    </w:p>
    <w:p w:rsidR="007D09AE" w:rsidRPr="007D09AE" w:rsidRDefault="007D09AE" w:rsidP="007D09AE">
      <w:pPr>
        <w:spacing w:line="276" w:lineRule="auto"/>
        <w:rPr>
          <w:rFonts w:ascii="Simplified Arabic" w:hAnsi="Simplified Arabic"/>
          <w:sz w:val="32"/>
          <w:szCs w:val="32"/>
          <w:rtl/>
          <w:lang w:bidi="ar-LB"/>
        </w:rPr>
      </w:pPr>
      <w:r w:rsidRPr="007D09AE">
        <w:rPr>
          <w:rFonts w:ascii="Simplified Arabic" w:hAnsi="Simplified Arabic"/>
          <w:sz w:val="32"/>
          <w:szCs w:val="32"/>
          <w:rtl/>
          <w:lang w:bidi="ar-LB"/>
        </w:rPr>
        <w:t xml:space="preserve">   15- ولمّا كان حق "الطوائف التاريخية" بالتشريع في مجال الأحوال الشخصية غير مطلق ومشروط بما اسمته المادة التاسعة من الدستور "بعدم الإخلال بالنظام العام" وبالإلتزام بالمعايير الدولية الإنسانية. إن التزويج المبكر للأطفال بأخطاره على الفتاة والأولاد والأسرة والمجتمع، أفلا يعتبر إخلالاً بالنظام العام اللبناني؟</w:t>
      </w:r>
    </w:p>
    <w:p w:rsidR="007D09AE" w:rsidRPr="007D09AE" w:rsidRDefault="007D09AE" w:rsidP="007D09AE">
      <w:pPr>
        <w:spacing w:line="276" w:lineRule="auto"/>
        <w:rPr>
          <w:rFonts w:ascii="Simplified Arabic" w:hAnsi="Simplified Arabic"/>
          <w:sz w:val="32"/>
          <w:szCs w:val="32"/>
          <w:rtl/>
          <w:lang w:bidi="ar-LB"/>
        </w:rPr>
      </w:pPr>
      <w:r w:rsidRPr="007D09AE">
        <w:rPr>
          <w:rFonts w:ascii="Simplified Arabic" w:hAnsi="Simplified Arabic"/>
          <w:sz w:val="32"/>
          <w:szCs w:val="32"/>
          <w:rtl/>
          <w:lang w:bidi="ar-LB"/>
        </w:rPr>
        <w:t xml:space="preserve">   16- ولمّا كانت الدولة اللبنانية معنية بتنظيم حياة مواطنيها وبحماية الأسرة اللبنانية من خلال تحديد سن دنيا للزواج بشكل يمنع زواج الأطفال ويحول دون المشاكل الكبيرة الناتجة عن هذا الزواج.</w:t>
      </w:r>
    </w:p>
    <w:p w:rsidR="007D09AE" w:rsidRPr="00294C5F" w:rsidRDefault="007D09AE" w:rsidP="007D09AE">
      <w:pPr>
        <w:spacing w:line="276" w:lineRule="auto"/>
        <w:rPr>
          <w:rFonts w:ascii="Simplified Arabic" w:hAnsi="Simplified Arabic"/>
          <w:b/>
          <w:bCs/>
          <w:sz w:val="32"/>
          <w:szCs w:val="32"/>
          <w:rtl/>
          <w:lang w:bidi="ar-LB"/>
        </w:rPr>
      </w:pPr>
    </w:p>
    <w:p w:rsidR="007D09AE" w:rsidRPr="00294C5F" w:rsidRDefault="007D09AE" w:rsidP="00582373">
      <w:pPr>
        <w:spacing w:line="276" w:lineRule="auto"/>
        <w:rPr>
          <w:rFonts w:ascii="Simplified Arabic" w:hAnsi="Simplified Arabic"/>
          <w:b/>
          <w:bCs/>
          <w:sz w:val="32"/>
          <w:szCs w:val="32"/>
          <w:rtl/>
          <w:lang w:bidi="ar-LB"/>
        </w:rPr>
      </w:pPr>
      <w:r w:rsidRPr="00E979DE">
        <w:rPr>
          <w:rFonts w:ascii="Simplified Arabic" w:hAnsi="Simplified Arabic"/>
          <w:b/>
          <w:bCs/>
          <w:sz w:val="32"/>
          <w:szCs w:val="32"/>
          <w:rtl/>
          <w:lang w:bidi="ar-LB"/>
        </w:rPr>
        <w:t>لذلك، نتقدم من المجلس النيابي الكريم باقتراح القانون الحاضر الذي يهدف الى حماية الأطفال من التزويج المبكر والذي أعدّه في الأساس التجمع النسائي</w:t>
      </w:r>
      <w:r w:rsidR="00582373" w:rsidRPr="00E979DE">
        <w:rPr>
          <w:rFonts w:ascii="Simplified Arabic" w:hAnsi="Simplified Arabic" w:hint="cs"/>
          <w:b/>
          <w:bCs/>
          <w:sz w:val="32"/>
          <w:szCs w:val="32"/>
          <w:rtl/>
          <w:lang w:bidi="ar-LB"/>
        </w:rPr>
        <w:t xml:space="preserve"> </w:t>
      </w:r>
      <w:r w:rsidR="00582373" w:rsidRPr="00E979DE">
        <w:rPr>
          <w:rFonts w:ascii="Simplified Arabic" w:hAnsi="Simplified Arabic"/>
          <w:b/>
          <w:bCs/>
          <w:sz w:val="32"/>
          <w:szCs w:val="32"/>
          <w:rtl/>
          <w:lang w:bidi="ar-LB"/>
        </w:rPr>
        <w:t>الديمقراطي</w:t>
      </w:r>
      <w:r w:rsidRPr="00E979DE">
        <w:rPr>
          <w:rFonts w:ascii="Simplified Arabic" w:hAnsi="Simplified Arabic"/>
          <w:b/>
          <w:bCs/>
          <w:sz w:val="32"/>
          <w:szCs w:val="32"/>
          <w:rtl/>
          <w:lang w:bidi="ar-LB"/>
        </w:rPr>
        <w:t xml:space="preserve"> اللبناني.</w:t>
      </w:r>
    </w:p>
    <w:p w:rsidR="007D09AE" w:rsidRPr="007D09AE" w:rsidRDefault="007D09AE" w:rsidP="007D09AE">
      <w:pPr>
        <w:spacing w:line="276" w:lineRule="auto"/>
        <w:rPr>
          <w:rFonts w:ascii="Simplified Arabic" w:hAnsi="Simplified Arabic"/>
          <w:sz w:val="32"/>
          <w:szCs w:val="32"/>
          <w:lang w:bidi="ar-LB"/>
        </w:rPr>
      </w:pPr>
    </w:p>
    <w:p w:rsidR="007D09AE" w:rsidRPr="007D09AE" w:rsidRDefault="007D09AE" w:rsidP="007D09AE">
      <w:pPr>
        <w:spacing w:line="276" w:lineRule="auto"/>
        <w:rPr>
          <w:rFonts w:ascii="Simplified Arabic" w:hAnsi="Simplified Arabic"/>
          <w:sz w:val="32"/>
          <w:szCs w:val="32"/>
          <w:lang w:bidi="ar-LB"/>
        </w:rPr>
      </w:pPr>
    </w:p>
    <w:p w:rsidR="007D09AE" w:rsidRPr="007D09AE" w:rsidRDefault="007D09AE" w:rsidP="007D09AE">
      <w:pPr>
        <w:spacing w:line="276" w:lineRule="auto"/>
        <w:rPr>
          <w:rFonts w:ascii="Simplified Arabic" w:hAnsi="Simplified Arabic"/>
          <w:sz w:val="32"/>
          <w:szCs w:val="32"/>
          <w:lang w:bidi="ar-LB"/>
        </w:rPr>
      </w:pPr>
    </w:p>
    <w:p w:rsidR="007D09AE" w:rsidRPr="007D09AE" w:rsidRDefault="007D09AE" w:rsidP="007D09AE">
      <w:pPr>
        <w:spacing w:line="276" w:lineRule="auto"/>
        <w:rPr>
          <w:rFonts w:ascii="Simplified Arabic" w:hAnsi="Simplified Arabic"/>
          <w:sz w:val="32"/>
          <w:szCs w:val="32"/>
          <w:lang w:bidi="ar-LB"/>
        </w:rPr>
      </w:pPr>
    </w:p>
    <w:p w:rsidR="007D09AE" w:rsidRPr="007D09AE" w:rsidRDefault="007D09AE" w:rsidP="007D09AE">
      <w:pPr>
        <w:spacing w:line="276" w:lineRule="auto"/>
        <w:rPr>
          <w:rFonts w:ascii="Simplified Arabic" w:hAnsi="Simplified Arabic"/>
          <w:sz w:val="32"/>
          <w:szCs w:val="32"/>
          <w:lang w:bidi="ar-LB"/>
        </w:rPr>
      </w:pPr>
    </w:p>
    <w:p w:rsidR="007D09AE" w:rsidRDefault="007D09AE" w:rsidP="007D09AE">
      <w:pPr>
        <w:spacing w:line="276" w:lineRule="auto"/>
        <w:rPr>
          <w:rFonts w:ascii="Simplified Arabic" w:hAnsi="Simplified Arabic" w:hint="cs"/>
          <w:sz w:val="32"/>
          <w:szCs w:val="32"/>
          <w:rtl/>
          <w:lang w:bidi="ar-LB"/>
        </w:rPr>
      </w:pPr>
    </w:p>
    <w:p w:rsidR="00E979DE" w:rsidRDefault="00E979DE" w:rsidP="007D09AE">
      <w:pPr>
        <w:spacing w:line="276" w:lineRule="auto"/>
        <w:rPr>
          <w:rFonts w:ascii="Simplified Arabic" w:hAnsi="Simplified Arabic" w:hint="cs"/>
          <w:sz w:val="32"/>
          <w:szCs w:val="32"/>
          <w:rtl/>
          <w:lang w:bidi="ar-LB"/>
        </w:rPr>
      </w:pPr>
    </w:p>
    <w:p w:rsidR="007D09AE" w:rsidRDefault="007D09AE" w:rsidP="00E979DE">
      <w:pPr>
        <w:widowControl/>
        <w:spacing w:after="200" w:line="276" w:lineRule="auto"/>
        <w:rPr>
          <w:rFonts w:ascii="Simplified Arabic" w:hAnsi="Simplified Arabic"/>
          <w:b/>
          <w:bCs/>
          <w:sz w:val="32"/>
          <w:szCs w:val="32"/>
          <w:u w:val="single"/>
          <w:rtl/>
          <w:lang w:val="en-US" w:bidi="ar-LB"/>
        </w:rPr>
      </w:pPr>
    </w:p>
    <w:p w:rsidR="007D09AE" w:rsidRPr="007D09AE" w:rsidRDefault="007D09AE" w:rsidP="007D09AE">
      <w:pPr>
        <w:widowControl/>
        <w:spacing w:after="200" w:line="276" w:lineRule="auto"/>
        <w:jc w:val="center"/>
        <w:rPr>
          <w:rFonts w:ascii="Simplified Arabic" w:hAnsi="Simplified Arabic"/>
          <w:b/>
          <w:bCs/>
          <w:sz w:val="32"/>
          <w:szCs w:val="32"/>
          <w:u w:val="single"/>
          <w:rtl/>
          <w:lang w:val="en-US" w:bidi="ar-LB"/>
        </w:rPr>
      </w:pPr>
      <w:r w:rsidRPr="007D09AE">
        <w:rPr>
          <w:rFonts w:ascii="Simplified Arabic" w:hAnsi="Simplified Arabic"/>
          <w:b/>
          <w:bCs/>
          <w:sz w:val="32"/>
          <w:szCs w:val="32"/>
          <w:u w:val="single"/>
          <w:rtl/>
          <w:lang w:val="en-US" w:bidi="ar-LB"/>
        </w:rPr>
        <w:lastRenderedPageBreak/>
        <w:t xml:space="preserve">اقتراح قانون يتعلق </w:t>
      </w:r>
    </w:p>
    <w:p w:rsidR="007D09AE" w:rsidRPr="007D09AE" w:rsidRDefault="007D09AE" w:rsidP="007D09AE">
      <w:pPr>
        <w:widowControl/>
        <w:spacing w:after="200" w:line="276" w:lineRule="auto"/>
        <w:jc w:val="center"/>
        <w:rPr>
          <w:rFonts w:ascii="Simplified Arabic" w:hAnsi="Simplified Arabic"/>
          <w:b/>
          <w:bCs/>
          <w:sz w:val="32"/>
          <w:szCs w:val="32"/>
          <w:u w:val="single"/>
          <w:rtl/>
          <w:lang w:val="en-US" w:bidi="ar-LB"/>
        </w:rPr>
      </w:pPr>
      <w:r w:rsidRPr="007D09AE">
        <w:rPr>
          <w:rFonts w:ascii="Simplified Arabic" w:hAnsi="Simplified Arabic"/>
          <w:b/>
          <w:bCs/>
          <w:sz w:val="32"/>
          <w:szCs w:val="32"/>
          <w:u w:val="single"/>
          <w:rtl/>
          <w:lang w:val="en-US" w:bidi="ar-LB"/>
        </w:rPr>
        <w:t xml:space="preserve"> بحماية الأطفال من التزويج المبكر</w:t>
      </w:r>
    </w:p>
    <w:p w:rsidR="007D09AE" w:rsidRPr="007D09AE" w:rsidRDefault="007D09AE" w:rsidP="007D09AE">
      <w:pPr>
        <w:widowControl/>
        <w:spacing w:after="200" w:line="276" w:lineRule="auto"/>
        <w:rPr>
          <w:rFonts w:ascii="Simplified Arabic" w:hAnsi="Simplified Arabic"/>
          <w:sz w:val="32"/>
          <w:szCs w:val="32"/>
          <w:rtl/>
          <w:lang w:val="en-US" w:bidi="ar-LB"/>
        </w:rPr>
      </w:pPr>
    </w:p>
    <w:p w:rsidR="007D09AE" w:rsidRPr="007D09AE" w:rsidRDefault="007D09AE" w:rsidP="007D09AE">
      <w:pPr>
        <w:widowControl/>
        <w:spacing w:after="200" w:line="276" w:lineRule="auto"/>
        <w:rPr>
          <w:rFonts w:ascii="Simplified Arabic" w:hAnsi="Simplified Arabic"/>
          <w:sz w:val="32"/>
          <w:szCs w:val="32"/>
          <w:rtl/>
          <w:lang w:val="en-US" w:bidi="ar-LB"/>
        </w:rPr>
      </w:pPr>
      <w:r w:rsidRPr="007D09AE">
        <w:rPr>
          <w:rFonts w:ascii="Simplified Arabic" w:hAnsi="Simplified Arabic"/>
          <w:b/>
          <w:bCs/>
          <w:sz w:val="32"/>
          <w:szCs w:val="32"/>
          <w:u w:val="single"/>
          <w:rtl/>
          <w:lang w:val="en-US" w:bidi="ar-LB"/>
        </w:rPr>
        <w:t>المادة الأولى :</w:t>
      </w:r>
      <w:r w:rsidRPr="007D09AE">
        <w:rPr>
          <w:rFonts w:ascii="Simplified Arabic" w:hAnsi="Simplified Arabic"/>
          <w:sz w:val="32"/>
          <w:szCs w:val="32"/>
          <w:rtl/>
          <w:lang w:val="en-US" w:bidi="ar-LB"/>
        </w:rPr>
        <w:t xml:space="preserve"> يُقصَد بكلمة طفل كل فتى أو فتاة دون سن الثامنة عشرة من العمر مكتملة.</w:t>
      </w:r>
    </w:p>
    <w:p w:rsidR="007D09AE" w:rsidRPr="007D09AE" w:rsidRDefault="007D09AE" w:rsidP="007D09AE">
      <w:pPr>
        <w:widowControl/>
        <w:spacing w:after="200" w:line="276" w:lineRule="auto"/>
        <w:rPr>
          <w:rFonts w:ascii="Simplified Arabic" w:hAnsi="Simplified Arabic"/>
          <w:sz w:val="32"/>
          <w:szCs w:val="32"/>
          <w:rtl/>
          <w:lang w:val="en-US" w:bidi="ar-LB"/>
        </w:rPr>
      </w:pPr>
      <w:r w:rsidRPr="007D09AE">
        <w:rPr>
          <w:rFonts w:ascii="Simplified Arabic" w:hAnsi="Simplified Arabic"/>
          <w:b/>
          <w:bCs/>
          <w:sz w:val="32"/>
          <w:szCs w:val="32"/>
          <w:u w:val="single"/>
          <w:rtl/>
          <w:lang w:val="en-US" w:bidi="ar-LB"/>
        </w:rPr>
        <w:t>المادة الثانية :</w:t>
      </w:r>
      <w:r w:rsidRPr="007D09AE">
        <w:rPr>
          <w:rFonts w:ascii="Simplified Arabic" w:hAnsi="Simplified Arabic"/>
          <w:sz w:val="32"/>
          <w:szCs w:val="32"/>
          <w:rtl/>
          <w:lang w:val="en-US" w:bidi="ar-LB"/>
        </w:rPr>
        <w:t xml:space="preserve"> يُحدّد سن الزواج على الأراضي اللبنانية بثماني عشرة سنة مكتملة للرجل والمرأة، وذلك خلافاً لأي نص آخر.</w:t>
      </w:r>
    </w:p>
    <w:p w:rsidR="007D09AE" w:rsidRPr="007D09AE" w:rsidRDefault="007D09AE" w:rsidP="007D09AE">
      <w:pPr>
        <w:widowControl/>
        <w:spacing w:after="200" w:line="276" w:lineRule="auto"/>
        <w:rPr>
          <w:rFonts w:ascii="Simplified Arabic" w:hAnsi="Simplified Arabic"/>
          <w:sz w:val="32"/>
          <w:szCs w:val="32"/>
          <w:rtl/>
          <w:lang w:val="en-US" w:bidi="ar-LB"/>
        </w:rPr>
      </w:pPr>
      <w:r w:rsidRPr="007D09AE">
        <w:rPr>
          <w:rFonts w:ascii="Simplified Arabic" w:hAnsi="Simplified Arabic"/>
          <w:b/>
          <w:bCs/>
          <w:sz w:val="32"/>
          <w:szCs w:val="32"/>
          <w:u w:val="single"/>
          <w:rtl/>
          <w:lang w:val="en-US" w:bidi="ar-LB"/>
        </w:rPr>
        <w:t>المادة الثالثة :</w:t>
      </w:r>
      <w:r w:rsidRPr="007D09AE">
        <w:rPr>
          <w:rFonts w:ascii="Simplified Arabic" w:hAnsi="Simplified Arabic"/>
          <w:sz w:val="32"/>
          <w:szCs w:val="32"/>
          <w:rtl/>
          <w:lang w:val="en-US" w:bidi="ar-LB"/>
        </w:rPr>
        <w:t xml:space="preserve"> تُعدّل المادة 483 عقوبات بحيث تصبح كالآتي : </w:t>
      </w:r>
    </w:p>
    <w:p w:rsidR="007D09AE" w:rsidRPr="007D09AE" w:rsidRDefault="007D09AE" w:rsidP="007D09AE">
      <w:pPr>
        <w:widowControl/>
        <w:spacing w:after="200" w:line="276" w:lineRule="auto"/>
        <w:rPr>
          <w:rFonts w:ascii="Simplified Arabic" w:hAnsi="Simplified Arabic"/>
          <w:sz w:val="32"/>
          <w:szCs w:val="32"/>
          <w:rtl/>
          <w:lang w:val="en-US" w:bidi="ar-LB"/>
        </w:rPr>
      </w:pPr>
      <w:r w:rsidRPr="007D09AE">
        <w:rPr>
          <w:rFonts w:ascii="Simplified Arabic" w:hAnsi="Simplified Arabic"/>
          <w:sz w:val="32"/>
          <w:szCs w:val="32"/>
          <w:rtl/>
          <w:lang w:val="en-US" w:bidi="ar-LB"/>
        </w:rPr>
        <w:t>أ- كل من عقد أو أذن أو حرّض أو تدخل أو ساهم أو اشترك في عقد زواج طفل، خلافاً لأحكام هذا القانون، عوقب بغرامة تعادل عشرة أضعاف الحد الأدنى للأجور وبالحبس من ستة أشهر الى ثلاث سنوات. وفي حال التكرار تضاعف العقوبة والغرامة.</w:t>
      </w:r>
    </w:p>
    <w:p w:rsidR="007D09AE" w:rsidRPr="007D09AE" w:rsidRDefault="007D09AE" w:rsidP="007D09AE">
      <w:pPr>
        <w:widowControl/>
        <w:spacing w:after="200" w:line="276" w:lineRule="auto"/>
        <w:rPr>
          <w:rFonts w:ascii="Simplified Arabic" w:hAnsi="Simplified Arabic"/>
          <w:sz w:val="32"/>
          <w:szCs w:val="32"/>
          <w:rtl/>
          <w:lang w:val="en-US" w:bidi="ar-LB"/>
        </w:rPr>
      </w:pPr>
      <w:r w:rsidRPr="007D09AE">
        <w:rPr>
          <w:rFonts w:ascii="Simplified Arabic" w:hAnsi="Simplified Arabic"/>
          <w:b/>
          <w:bCs/>
          <w:sz w:val="32"/>
          <w:szCs w:val="32"/>
          <w:u w:val="single"/>
          <w:rtl/>
          <w:lang w:val="en-US" w:bidi="ar-LB"/>
        </w:rPr>
        <w:t>المادة الرابعة :</w:t>
      </w:r>
      <w:r w:rsidRPr="007D09AE">
        <w:rPr>
          <w:rFonts w:ascii="Simplified Arabic" w:hAnsi="Simplified Arabic"/>
          <w:sz w:val="32"/>
          <w:szCs w:val="32"/>
          <w:rtl/>
          <w:lang w:val="en-US" w:bidi="ar-LB"/>
        </w:rPr>
        <w:t xml:space="preserve"> تُلغى جميع النصوص القانونية أو النظامية التي تتعارض وأحكام هذا القانون أو لا تتلاءم مع مضمونه.</w:t>
      </w:r>
    </w:p>
    <w:p w:rsidR="007D09AE" w:rsidRPr="007D09AE" w:rsidRDefault="007D09AE" w:rsidP="007D09AE">
      <w:pPr>
        <w:widowControl/>
        <w:spacing w:after="200" w:line="276" w:lineRule="auto"/>
        <w:rPr>
          <w:rFonts w:ascii="Simplified Arabic" w:hAnsi="Simplified Arabic"/>
          <w:sz w:val="32"/>
          <w:szCs w:val="32"/>
          <w:rtl/>
          <w:lang w:val="en-US" w:bidi="ar-LB"/>
        </w:rPr>
      </w:pPr>
      <w:r w:rsidRPr="007D09AE">
        <w:rPr>
          <w:rFonts w:ascii="Simplified Arabic" w:hAnsi="Simplified Arabic"/>
          <w:b/>
          <w:bCs/>
          <w:sz w:val="32"/>
          <w:szCs w:val="32"/>
          <w:u w:val="single"/>
          <w:rtl/>
          <w:lang w:val="en-US" w:bidi="ar-LB"/>
        </w:rPr>
        <w:t>المادة الخامسة :</w:t>
      </w:r>
      <w:r w:rsidRPr="007D09AE">
        <w:rPr>
          <w:rFonts w:ascii="Simplified Arabic" w:hAnsi="Simplified Arabic"/>
          <w:sz w:val="32"/>
          <w:szCs w:val="32"/>
          <w:rtl/>
          <w:lang w:val="en-US" w:bidi="ar-LB"/>
        </w:rPr>
        <w:t xml:space="preserve"> يعمل بهذا القانون فور نشره في الجريدة الرسمية.</w:t>
      </w:r>
    </w:p>
    <w:p w:rsidR="007D09AE" w:rsidRDefault="007D09AE" w:rsidP="007D09AE">
      <w:pPr>
        <w:widowControl/>
        <w:spacing w:after="200" w:line="276" w:lineRule="auto"/>
        <w:rPr>
          <w:rFonts w:ascii="Simplified Arabic" w:hAnsi="Simplified Arabic" w:hint="cs"/>
          <w:sz w:val="32"/>
          <w:szCs w:val="32"/>
          <w:rtl/>
          <w:lang w:val="en-US" w:bidi="ar-LB"/>
        </w:rPr>
      </w:pPr>
    </w:p>
    <w:p w:rsidR="00E979DE" w:rsidRPr="007D09AE" w:rsidRDefault="00E979DE" w:rsidP="007D09AE">
      <w:pPr>
        <w:widowControl/>
        <w:spacing w:after="200" w:line="276" w:lineRule="auto"/>
        <w:rPr>
          <w:rFonts w:ascii="Simplified Arabic" w:hAnsi="Simplified Arabic"/>
          <w:sz w:val="32"/>
          <w:szCs w:val="32"/>
          <w:rtl/>
          <w:lang w:val="en-US" w:bidi="ar-LB"/>
        </w:rPr>
      </w:pPr>
      <w:bookmarkStart w:id="0" w:name="_GoBack"/>
      <w:bookmarkEnd w:id="0"/>
    </w:p>
    <w:p w:rsidR="007D09AE" w:rsidRPr="007D09AE" w:rsidRDefault="007D09AE" w:rsidP="007D09AE">
      <w:pPr>
        <w:widowControl/>
        <w:autoSpaceDE w:val="0"/>
        <w:autoSpaceDN w:val="0"/>
        <w:bidi w:val="0"/>
        <w:adjustRightInd w:val="0"/>
        <w:spacing w:after="200" w:line="276" w:lineRule="auto"/>
        <w:jc w:val="left"/>
        <w:rPr>
          <w:rFonts w:ascii="Simplified Arabic" w:hAnsi="Simplified Arabic"/>
          <w:sz w:val="32"/>
          <w:szCs w:val="32"/>
          <w:rtl/>
          <w:lang w:val="en-US"/>
        </w:rPr>
      </w:pPr>
      <w:r w:rsidRPr="007D09AE">
        <w:rPr>
          <w:rFonts w:ascii="Simplified Arabic" w:hAnsi="Simplified Arabic"/>
          <w:sz w:val="32"/>
          <w:szCs w:val="32"/>
          <w:rtl/>
          <w:lang w:val="en-US"/>
        </w:rPr>
        <w:t xml:space="preserve">                                                         وتفضلوا بقبول الإحترام</w:t>
      </w:r>
    </w:p>
    <w:p w:rsidR="007D09AE" w:rsidRPr="007D09AE" w:rsidRDefault="007D09AE" w:rsidP="007D09AE">
      <w:pPr>
        <w:widowControl/>
        <w:autoSpaceDE w:val="0"/>
        <w:autoSpaceDN w:val="0"/>
        <w:bidi w:val="0"/>
        <w:adjustRightInd w:val="0"/>
        <w:spacing w:after="200" w:line="276" w:lineRule="auto"/>
        <w:jc w:val="right"/>
        <w:rPr>
          <w:rFonts w:ascii="Simplified Arabic" w:hAnsi="Simplified Arabic"/>
          <w:b/>
          <w:bCs/>
          <w:sz w:val="32"/>
          <w:szCs w:val="32"/>
          <w:rtl/>
          <w:lang w:val="en-US"/>
        </w:rPr>
      </w:pPr>
      <w:r w:rsidRPr="007D09AE">
        <w:rPr>
          <w:rFonts w:ascii="Simplified Arabic" w:hAnsi="Simplified Arabic"/>
          <w:sz w:val="32"/>
          <w:szCs w:val="32"/>
          <w:rtl/>
          <w:lang w:val="en-US"/>
        </w:rPr>
        <w:t xml:space="preserve">                                                </w:t>
      </w:r>
      <w:r>
        <w:rPr>
          <w:rFonts w:ascii="Simplified Arabic" w:hAnsi="Simplified Arabic"/>
          <w:sz w:val="32"/>
          <w:szCs w:val="32"/>
          <w:rtl/>
          <w:lang w:val="en-US"/>
        </w:rPr>
        <w:t xml:space="preserve">  </w:t>
      </w:r>
      <w:r>
        <w:rPr>
          <w:rFonts w:ascii="Simplified Arabic" w:hAnsi="Simplified Arabic" w:hint="cs"/>
          <w:sz w:val="32"/>
          <w:szCs w:val="32"/>
          <w:rtl/>
          <w:lang w:val="en-US"/>
        </w:rPr>
        <w:t xml:space="preserve">  </w:t>
      </w:r>
      <w:r w:rsidRPr="007D09AE">
        <w:rPr>
          <w:rFonts w:ascii="Simplified Arabic" w:hAnsi="Simplified Arabic"/>
          <w:sz w:val="32"/>
          <w:szCs w:val="32"/>
          <w:rtl/>
          <w:lang w:val="en-US"/>
        </w:rPr>
        <w:t xml:space="preserve">                   </w:t>
      </w:r>
      <w:r w:rsidR="00E979DE">
        <w:rPr>
          <w:rFonts w:ascii="Simplified Arabic" w:hAnsi="Simplified Arabic" w:hint="cs"/>
          <w:sz w:val="32"/>
          <w:szCs w:val="32"/>
          <w:rtl/>
          <w:lang w:val="en-US" w:bidi="ar-LB"/>
        </w:rPr>
        <w:t xml:space="preserve">                   </w:t>
      </w:r>
      <w:r w:rsidRPr="007D09AE">
        <w:rPr>
          <w:rFonts w:ascii="Simplified Arabic" w:hAnsi="Simplified Arabic"/>
          <w:sz w:val="32"/>
          <w:szCs w:val="32"/>
          <w:rtl/>
          <w:lang w:val="en-US"/>
        </w:rPr>
        <w:t xml:space="preserve">  </w:t>
      </w:r>
      <w:r w:rsidRPr="007D09AE">
        <w:rPr>
          <w:rFonts w:ascii="Simplified Arabic" w:hAnsi="Simplified Arabic"/>
          <w:b/>
          <w:bCs/>
          <w:sz w:val="32"/>
          <w:szCs w:val="32"/>
          <w:rtl/>
          <w:lang w:val="en-US"/>
        </w:rPr>
        <w:t>النائب ايلي كيروز</w:t>
      </w:r>
    </w:p>
    <w:p w:rsidR="00E979DE" w:rsidRDefault="00E979DE" w:rsidP="007D09AE">
      <w:pPr>
        <w:spacing w:line="276" w:lineRule="auto"/>
        <w:rPr>
          <w:rFonts w:ascii="Simplified Arabic" w:hAnsi="Simplified Arabic" w:hint="cs"/>
          <w:b/>
          <w:bCs/>
          <w:szCs w:val="24"/>
          <w:rtl/>
          <w:lang w:val="en-US"/>
        </w:rPr>
      </w:pPr>
    </w:p>
    <w:p w:rsidR="007D09AE" w:rsidRPr="007D09AE" w:rsidRDefault="007D09AE" w:rsidP="007D09AE">
      <w:pPr>
        <w:spacing w:line="276" w:lineRule="auto"/>
        <w:rPr>
          <w:rFonts w:ascii="Simplified Arabic" w:hAnsi="Simplified Arabic"/>
          <w:sz w:val="32"/>
          <w:szCs w:val="32"/>
          <w:lang w:bidi="ar-LB"/>
        </w:rPr>
      </w:pPr>
      <w:r w:rsidRPr="007D09AE">
        <w:rPr>
          <w:rFonts w:ascii="Simplified Arabic" w:hAnsi="Simplified Arabic"/>
          <w:b/>
          <w:bCs/>
          <w:szCs w:val="24"/>
          <w:rtl/>
          <w:lang w:val="en-US"/>
        </w:rPr>
        <w:t>بتاريخ 28 آذار</w:t>
      </w:r>
      <w:r>
        <w:rPr>
          <w:rFonts w:ascii="Simplified Arabic" w:hAnsi="Simplified Arabic" w:hint="cs"/>
          <w:b/>
          <w:bCs/>
          <w:szCs w:val="24"/>
          <w:rtl/>
          <w:lang w:val="en-US"/>
        </w:rPr>
        <w:t xml:space="preserve"> 2017</w:t>
      </w:r>
    </w:p>
    <w:sectPr w:rsidR="007D09AE" w:rsidRPr="007D09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altName w:val="Times New Roman"/>
    <w:panose1 w:val="02020603050405020304"/>
    <w:charset w:val="00"/>
    <w:family w:val="roman"/>
    <w:pitch w:val="variable"/>
    <w:sig w:usb0="00000000"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9AE"/>
    <w:rsid w:val="00294C5F"/>
    <w:rsid w:val="00346C68"/>
    <w:rsid w:val="004B202E"/>
    <w:rsid w:val="00582373"/>
    <w:rsid w:val="007D09AE"/>
    <w:rsid w:val="00D05B89"/>
    <w:rsid w:val="00E979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D09AE"/>
    <w:pPr>
      <w:widowControl w:val="0"/>
      <w:bidi/>
      <w:spacing w:after="0" w:line="240" w:lineRule="auto"/>
      <w:jc w:val="both"/>
    </w:pPr>
    <w:rPr>
      <w:rFonts w:ascii="Times New Roman" w:hAnsi="Times New Roman" w:cs="Simplified Arabic"/>
      <w:sz w:val="24"/>
      <w:szCs w:val="3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09AE"/>
    <w:rPr>
      <w:rFonts w:ascii="Tahoma" w:hAnsi="Tahoma" w:cs="Tahoma"/>
      <w:sz w:val="16"/>
      <w:szCs w:val="16"/>
    </w:rPr>
  </w:style>
  <w:style w:type="character" w:customStyle="1" w:styleId="BalloonTextChar">
    <w:name w:val="Balloon Text Char"/>
    <w:basedOn w:val="DefaultParagraphFont"/>
    <w:link w:val="BalloonText"/>
    <w:uiPriority w:val="99"/>
    <w:semiHidden/>
    <w:rsid w:val="007D09AE"/>
    <w:rPr>
      <w:rFonts w:ascii="Tahoma"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D09AE"/>
    <w:pPr>
      <w:widowControl w:val="0"/>
      <w:bidi/>
      <w:spacing w:after="0" w:line="240" w:lineRule="auto"/>
      <w:jc w:val="both"/>
    </w:pPr>
    <w:rPr>
      <w:rFonts w:ascii="Times New Roman" w:hAnsi="Times New Roman" w:cs="Simplified Arabic"/>
      <w:sz w:val="24"/>
      <w:szCs w:val="3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09AE"/>
    <w:rPr>
      <w:rFonts w:ascii="Tahoma" w:hAnsi="Tahoma" w:cs="Tahoma"/>
      <w:sz w:val="16"/>
      <w:szCs w:val="16"/>
    </w:rPr>
  </w:style>
  <w:style w:type="character" w:customStyle="1" w:styleId="BalloonTextChar">
    <w:name w:val="Balloon Text Char"/>
    <w:basedOn w:val="DefaultParagraphFont"/>
    <w:link w:val="BalloonText"/>
    <w:uiPriority w:val="99"/>
    <w:semiHidden/>
    <w:rsid w:val="007D09AE"/>
    <w:rPr>
      <w:rFonts w:ascii="Tahoma"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5</cp:revision>
  <cp:lastPrinted>2017-03-27T11:45:00Z</cp:lastPrinted>
  <dcterms:created xsi:type="dcterms:W3CDTF">2017-03-27T11:31:00Z</dcterms:created>
  <dcterms:modified xsi:type="dcterms:W3CDTF">2017-03-29T08:45:00Z</dcterms:modified>
</cp:coreProperties>
</file>